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Cover Pages"/>
          <w:docPartUnique w:val="true"/>
        </w:docPartObj>
        <w:id w:val="48992215"/>
      </w:sdtPr>
      <w:sdtContent>
        <w:p>
          <w:pPr>
            <w:pStyle w:val="NoSpacing"/>
            <w:ind w:left="2832" w:firstLine="708"/>
            <w:rPr>
              <w:rFonts w:ascii="Times New Roman" w:hAnsi="Times New Roman" w:eastAsia="" w:cs="Times New Roman" w:eastAsiaTheme="majorEastAsia"/>
              <w:sz w:val="24"/>
              <w:szCs w:val="24"/>
            </w:rPr>
          </w:pP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 xml:space="preserve">   </w:t>
          </w:r>
          <w:r>
            <w:rPr/>
            <w:drawing>
              <wp:inline distT="0" distB="0" distL="0" distR="0">
                <wp:extent cx="668655" cy="91122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655" cy="911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 xml:space="preserve">                                            </w:t>
          </w: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>ALLEGATO B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/>
              <w:b/>
              <w:sz w:val="36"/>
              <w:szCs w:val="36"/>
            </w:rPr>
          </w:pPr>
          <w:r>
            <mc:AlternateContent>
              <mc:Choice Requires="wps">
                <w:drawing>
                  <wp:anchor behindDoc="0" distT="0" distB="0" distL="0" distR="0" simplePos="0" locked="0" layoutInCell="0" allowOverlap="1" relativeHeight="3" wp14:anchorId="3F6827D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051165" cy="609600"/>
                    <wp:effectExtent l="20320" t="23495" r="26035" b="22860"/>
                    <wp:wrapNone/>
                    <wp:docPr id="2" name="Rectangle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50680" cy="6091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rgbClr val="ffffff">
                                  <a:lumMod val="9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shape_0" ID="Rectangle 2" path="m0,0l-2147483645,0l-2147483645,-2147483646l0,-2147483646xe" fillcolor="#4f81bd" stroked="t" o:allowincell="f" style="position:absolute;margin-left:-19.3pt;margin-top:793.6pt;width:633.85pt;height:47.9pt;mso-wrap-style:none;v-text-anchor:middle;mso-position-horizontal:center;mso-position-horizontal-relative:page;mso-position-vertical:bottom;mso-position-vertical-relative:page" wp14:anchorId="3F6827D7">
                    <v:fill o:detectmouseclick="t" type="solid" color2="#b07e42"/>
                    <v:stroke color="#f2f2f2" weight="381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6" wp14:anchorId="70772F4B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8890" t="8890" r="5080" b="10795"/>
                    <wp:wrapNone/>
                    <wp:docPr id="3" name="Rectangle 4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4" path="m0,0l-2147483645,0l-2147483645,-2147483646l0,-2147483646xe" fillcolor="white" stroked="t" o:allowincell="f" style="position:absolute;margin-left:24.75pt;margin-top:-29.2pt;width:7.1pt;height:895pt;mso-wrap-style:none;v-text-anchor:middle;mso-position-horizontal:center;mso-position-horizontal-relative:page;mso-position-vertical:center;mso-position-vertical-relative:page" wp14:anchorId="70772F4B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8" wp14:anchorId="19CD350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6350" t="8890" r="7620" b="10795"/>
                    <wp:wrapNone/>
                    <wp:docPr id="4" name="Rectangle 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5" path="m0,0l-2147483645,0l-2147483645,-2147483646l0,-2147483646xe" fillcolor="white" stroked="t" o:allowincell="f" style="position:absolute;margin-left:38.9pt;margin-top:-29.2pt;width:7.1pt;height:895pt;mso-wrap-style:none;v-text-anchor:middle;mso-position-horizontal:center;mso-position-horizontal-relative:page;mso-position-vertical:center;mso-position-vertical-relative:page" wp14:anchorId="19CD3501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 xml:space="preserve"> </w: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>COMUNE DI CERVINARA (AV)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Settore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IV</w:t>
          </w: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 Demografico, statistico, Pubblica istruzione –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dott.ssa Rita Valente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color w:val="0000FF" w:themeColor="hyperlink"/>
              <w:sz w:val="16"/>
              <w:szCs w:val="16"/>
              <w:u w:val="single"/>
            </w:rPr>
          </w:pPr>
          <w:r>
            <w:rPr>
              <w:rStyle w:val="CollegamentoInternet"/>
              <w:rFonts w:eastAsia="" w:cs="Times New Roman" w:ascii="Times New Roman" w:hAnsi="Times New Roman" w:eastAsiaTheme="majorEastAsia"/>
              <w:bCs/>
              <w:sz w:val="16"/>
              <w:szCs w:val="16"/>
            </w:rPr>
            <w:t>Tel. 0824839835</w:t>
          </w: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- </w:t>
          </w:r>
          <w:r>
            <w:rPr>
              <w:rFonts w:eastAsia="" w:cs="Times New Roman" w:ascii="Times New Roman" w:hAnsi="Times New Roman" w:eastAsiaTheme="majorEastAsia"/>
              <w:bCs/>
              <w:color w:val="0000FF" w:themeColor="hyperlink"/>
              <w:sz w:val="16"/>
              <w:szCs w:val="16"/>
              <w:u w:val="single"/>
            </w:rPr>
            <w:t>anagrafe@comune.cervinara.av.it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3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Pec: ufficioprotocollo.cervinara@asmepec.it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4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www.comune.cervinara.av.it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Codice fatturazione: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J3VKCQ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eastAsiaTheme="majorEastAsia" w:ascii="Times New Roman" w:hAnsi="Times New Roman"/>
              <w:bCs/>
              <w:sz w:val="16"/>
              <w:szCs w:val="16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sz w:val="20"/>
              <w:szCs w:val="20"/>
              <w:u w:val="single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sz w:val="20"/>
              <w:szCs w:val="20"/>
              <w:u w:val="single"/>
              <w:lang w:eastAsia="it-IT"/>
            </w:rPr>
            <w:t xml:space="preserve">ECLUSIVAMENTE PER ISEE PARI A ZERO 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sz w:val="20"/>
              <w:szCs w:val="20"/>
              <w:u w:val="single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sz w:val="20"/>
              <w:szCs w:val="20"/>
              <w:u w:val="single"/>
              <w:lang w:eastAsia="it-IT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sz w:val="20"/>
              <w:szCs w:val="20"/>
              <w:lang w:eastAsia="it-IT"/>
            </w:rPr>
            <w:t>DICHIARAZIONE SOSTITUTIVA DI ATTO DI NOTORIETA’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sz w:val="20"/>
              <w:szCs w:val="20"/>
              <w:lang w:eastAsia="it-IT"/>
            </w:rPr>
            <w:t>(artt. 46 e 47 del D.P.R. 445/2000)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Il/la sottoscritto/a   _______________________________________________________________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 xml:space="preserve">nato/a a ____________________________________il ___________________________________ 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e residente in _______________________________, alla via ______________________________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in qualità di__________________dell’alunno/a__________________________________________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 xml:space="preserve">frequentante nell’A.S. 2025/2026 l’Istituto_________________________________________ 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classe______ sez._________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consapevole delle sanzioni previste dall’art. 76 del T.U. D.P.R. 445/2000, e della decadenza dei benefici in caso di dichiarazioni false o mendaci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DICHIARA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sotto la sua personale responsabilità, in relazione all’attestazione ISEE in corso di validità e scadente il 31-12-2025 rilasciata ai sensi del DPCM 159/2013 e ss.mm.ii., e risultante pari a zero che nell’anno 2023 ha tratto sostentamento dalle seguenti fonti e/o mezzi: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ind w:left="840" w:hanging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____________________________________________________________________________________________________________________________________________________________________________________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____________________________________________________________________________________________________________________________________________________________________________________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quantificabili in €________________________________________________________________________</w:t>
            <w:br/>
          </w:r>
        </w:p>
        <w:p>
          <w:pPr>
            <w:pStyle w:val="Normal"/>
            <w:spacing w:lineRule="auto" w:line="240" w:before="0" w:after="0"/>
            <w:ind w:left="840" w:hanging="0"/>
            <w:jc w:val="right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ind w:left="5544" w:hanging="0"/>
            <w:jc w:val="center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  <w:t>Il Dichiarante</w:t>
            <w:br/>
            <w:t>____________________</w:t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  <w:fldChar w:fldCharType="begin"/>
          </w:r>
          <w:r>
            <w:rPr>
              <w:sz w:val="24"/>
              <w:szCs w:val="24"/>
              <w:bCs/>
              <w:rFonts w:cs="Times New Roman" w:ascii="Times New Roman" w:hAnsi="Times New Roman"/>
              <w:color w:val="4F81BD"/>
            </w:rPr>
            <w:instrText> PAGE </w:instrText>
          </w:r>
          <w:r>
            <w:rPr>
              <w:sz w:val="24"/>
              <w:szCs w:val="24"/>
              <w:bCs/>
              <w:rFonts w:cs="Times New Roman" w:ascii="Times New Roman" w:hAnsi="Times New Roman"/>
              <w:color w:val="4F81BD"/>
            </w:rPr>
            <w:fldChar w:fldCharType="separate"/>
          </w:r>
          <w:r>
            <w:rPr>
              <w:sz w:val="24"/>
              <w:szCs w:val="24"/>
              <w:bCs/>
              <w:rFonts w:cs="Times New Roman" w:ascii="Times New Roman" w:hAnsi="Times New Roman"/>
              <w:color w:val="4F81BD"/>
            </w:rPr>
            <w:t>1</w:t>
          </w:r>
          <w:r>
            <w:rPr>
              <w:sz w:val="24"/>
              <w:szCs w:val="24"/>
              <w:bCs/>
              <w:rFonts w:cs="Times New Roman" w:ascii="Times New Roman" w:hAnsi="Times New Roman"/>
              <w:color w:val="4F81BD"/>
            </w:rPr>
            <w:fldChar w:fldCharType="end"/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color w:val="4F81BD" w:themeColor="accent1"/>
              <w:sz w:val="24"/>
              <w:szCs w:val="24"/>
            </w:rPr>
          </w:r>
        </w:p>
        <w:p>
          <w:pPr>
            <w:pStyle w:val="NoSpacing"/>
            <w:rPr>
              <w:rFonts w:ascii="Times New Roman" w:hAnsi="Times New Roman" w:cs="Times New Roman"/>
              <w:bCs/>
              <w:color w:val="4F81BD" w:themeColor="accent1"/>
              <w:sz w:val="24"/>
              <w:szCs w:val="24"/>
            </w:rPr>
          </w:pPr>
          <w:r>
            <w:rPr/>
          </w:r>
        </w:p>
      </w:sdtContent>
    </w:sdt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701" w:right="1134" w:gutter="0" w:header="709" w:top="1134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 wp14:anchorId="275E3879">
              <wp:simplePos x="0" y="0"/>
              <wp:positionH relativeFrom="page">
                <wp:posOffset>-113665</wp:posOffset>
              </wp:positionH>
              <wp:positionV relativeFrom="topMargin">
                <wp:posOffset>9725025</wp:posOffset>
              </wp:positionV>
              <wp:extent cx="8046720" cy="665480"/>
              <wp:effectExtent l="19050" t="19050" r="34925" b="49530"/>
              <wp:wrapNone/>
              <wp:docPr id="12" name="Rectang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6000" cy="6649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</wp:anchor>
          </w:drawing>
        </mc:Choice>
        <mc:Fallback>
          <w:pict>
            <v:rect id="shape_0" ID="Rectangle 9" path="m0,0l-2147483645,0l-2147483645,-2147483646l0,-2147483646xe" fillcolor="#4f81bd" stroked="t" o:allowincell="f" style="position:absolute;margin-left:-8.95pt;margin-top:765.75pt;width:633.5pt;height:52.3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  <w:p>
    <w:pPr>
      <w:pStyle w:val="Pidipagina"/>
      <w:rPr/>
    </w:pPr>
    <w:r>
      <w:rPr/>
    </w:r>
  </w:p>
  <w:p>
    <w:pPr>
      <w:pStyle w:val="Pidipagin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75AC0DAB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085" cy="170180"/>
              <wp:effectExtent l="3810" t="0" r="0" b="2540"/>
              <wp:wrapNone/>
              <wp:docPr id="5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b/>
                              <w:b/>
                              <w:color w:val="1F497D" w:themeColor="text2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</w:rPr>
                          </w:r>
                        </w:p>
                      </w:txbxContent>
                    </wps:txbx>
                    <wps:bodyPr tIns="0" bIns="0" anchor="ctr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0.3pt;margin-top:21.65pt;width:453.45pt;height:13.3pt;mso-wrap-style:none;v-text-anchor:middle;mso-position-horizontal:left;mso-position-horizontal-relative:margin;mso-position-vertical:center" wp14:anchorId="75AC0DA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b/>
                        <w:b/>
                        <w:color w:val="1F497D" w:themeColor="text2"/>
                      </w:rPr>
                    </w:pPr>
                    <w:r>
                      <w:rPr>
                        <w:b/>
                        <w:color w:val="1F497D" w:themeColor="text2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 wp14:anchorId="275E3879">
              <wp:simplePos x="0" y="0"/>
              <wp:positionH relativeFrom="page">
                <wp:posOffset>-37465</wp:posOffset>
              </wp:positionH>
              <wp:positionV relativeFrom="topMargin">
                <wp:posOffset>152400</wp:posOffset>
              </wp:positionV>
              <wp:extent cx="8046720" cy="584200"/>
              <wp:effectExtent l="19050" t="19050" r="36830" b="46355"/>
              <wp:wrapNone/>
              <wp:docPr id="7" name="Rectangl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600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8" path="m0,0l-2147483645,0l-2147483645,-2147483646l0,-2147483646xe" fillcolor="#4f81bd" stroked="t" o:allowincell="f" style="position:absolute;margin-left:-2.95pt;margin-top:12pt;width:633.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 wp14:anchorId="275E3879">
              <wp:simplePos x="0" y="0"/>
              <wp:positionH relativeFrom="page">
                <wp:posOffset>-116205</wp:posOffset>
              </wp:positionH>
              <wp:positionV relativeFrom="topMargin">
                <wp:posOffset>155575</wp:posOffset>
              </wp:positionV>
              <wp:extent cx="8046720" cy="584200"/>
              <wp:effectExtent l="23495" t="25400" r="32385" b="46355"/>
              <wp:wrapNone/>
              <wp:docPr id="8" name="Rectangle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600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11" path="m0,0l-2147483645,0l-2147483645,-2147483646l0,-2147483646xe" fillcolor="#4f81bd" stroked="t" o:allowincell="f" style="position:absolute;margin-left:-9.15pt;margin-top:12.25pt;width:633.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 wp14:anchorId="19CD3501">
              <wp:simplePos x="0" y="0"/>
              <wp:positionH relativeFrom="leftMargin">
                <wp:posOffset>485775</wp:posOffset>
              </wp:positionH>
              <wp:positionV relativeFrom="page">
                <wp:posOffset>-266700</wp:posOffset>
              </wp:positionV>
              <wp:extent cx="91440" cy="11367770"/>
              <wp:effectExtent l="9525" t="9525" r="13970" b="10160"/>
              <wp:wrapNone/>
              <wp:docPr id="9" name="Rectangle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2" path="m0,0l-2147483645,0l-2147483645,-2147483646l0,-2147483646xe" fillcolor="white" stroked="t" o:allowincell="f" style="position:absolute;margin-left:38.25pt;margin-top:-21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 wp14:anchorId="19CD3501">
              <wp:simplePos x="0" y="0"/>
              <wp:positionH relativeFrom="leftMargin">
                <wp:posOffset>7153275</wp:posOffset>
              </wp:positionH>
              <wp:positionV relativeFrom="page">
                <wp:posOffset>-219075</wp:posOffset>
              </wp:positionV>
              <wp:extent cx="91440" cy="11367770"/>
              <wp:effectExtent l="9525" t="9525" r="13970" b="13335"/>
              <wp:wrapNone/>
              <wp:docPr id="10" name="Rectang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3" path="m0,0l-2147483645,0l-2147483645,-2147483646l0,-2147483646xe" fillcolor="white" stroked="t" o:allowincell="f" style="position:absolute;margin-left:563.25pt;margin-top:-17.25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 wp14:anchorId="275E3879">
              <wp:simplePos x="0" y="0"/>
              <wp:positionH relativeFrom="page">
                <wp:align>center</wp:align>
              </wp:positionH>
              <wp:positionV relativeFrom="topMargin">
                <wp:align>top</wp:align>
              </wp:positionV>
              <wp:extent cx="8038465" cy="584200"/>
              <wp:effectExtent l="20320" t="19050" r="35560" b="46355"/>
              <wp:wrapNone/>
              <wp:docPr id="11" name="Rectang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7" path="m0,0l-2147483645,0l-2147483645,-2147483646l0,-2147483646xe" fillcolor="#4f81bd" stroked="t" o:allowincell="f" style="position:absolute;margin-left:-18.8pt;margin-top:0pt;width:632.85pt;height:45.9pt;mso-wrap-style:none;v-text-anchor:middle;mso-position-horizontal:center;mso-position-horizontal-relative:page;mso-position-vertical:top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5c6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2138a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83073e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0459da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bf5338"/>
    <w:rPr>
      <w:color w:val="0000FF" w:themeColor="hyperlink"/>
      <w:u w:val="single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da1e1e"/>
    <w:rPr>
      <w:color w:val="800080" w:themeColor="followedHyperlink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a67e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a67e1"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2138a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138a0"/>
    <w:rPr>
      <w:rFonts w:ascii="Tahoma" w:hAnsi="Tahoma" w:cs="Tahoma"/>
      <w:sz w:val="16"/>
      <w:szCs w:val="16"/>
    </w:rPr>
  </w:style>
  <w:style w:type="character" w:styleId="NessunaspaziaturaCarattere" w:customStyle="1">
    <w:name w:val="Nessuna spaziatura Carattere"/>
    <w:basedOn w:val="DefaultParagraphFont"/>
    <w:link w:val="Nessunaspaziatura"/>
    <w:uiPriority w:val="1"/>
    <w:qFormat/>
    <w:rsid w:val="007b4450"/>
    <w:rPr>
      <w:rFonts w:eastAsia="" w:eastAsiaTheme="minorEastAsia"/>
    </w:rPr>
  </w:style>
  <w:style w:type="character" w:styleId="Markedcontent" w:customStyle="1">
    <w:name w:val="markedcontent"/>
    <w:basedOn w:val="DefaultParagraphFont"/>
    <w:qFormat/>
    <w:rsid w:val="00f50b75"/>
    <w:rPr/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0459d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83073e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87316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42f02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5832f7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a11a14"/>
    <w:pPr>
      <w:spacing w:lineRule="atLeast" w:line="360" w:before="0" w:after="24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2138a0"/>
    <w:pPr>
      <w:outlineLvl w:val="9"/>
    </w:pPr>
    <w:rPr/>
  </w:style>
  <w:style w:type="paragraph" w:styleId="Indice2">
    <w:name w:val="TOC 2"/>
    <w:basedOn w:val="Normal"/>
    <w:next w:val="Normal"/>
    <w:autoRedefine/>
    <w:uiPriority w:val="39"/>
    <w:unhideWhenUsed/>
    <w:qFormat/>
    <w:rsid w:val="002138a0"/>
    <w:pPr>
      <w:spacing w:before="0" w:after="100"/>
      <w:ind w:left="220" w:hanging="0"/>
    </w:pPr>
    <w:rPr>
      <w:rFonts w:eastAsia="" w:eastAsiaTheme="minorEastAsia"/>
    </w:rPr>
  </w:style>
  <w:style w:type="paragraph" w:styleId="Indice1">
    <w:name w:val="TOC 1"/>
    <w:basedOn w:val="Normal"/>
    <w:next w:val="Normal"/>
    <w:autoRedefine/>
    <w:uiPriority w:val="39"/>
    <w:semiHidden/>
    <w:unhideWhenUsed/>
    <w:qFormat/>
    <w:rsid w:val="002138a0"/>
    <w:pPr>
      <w:spacing w:before="0" w:after="100"/>
    </w:pPr>
    <w:rPr>
      <w:rFonts w:eastAsia="" w:eastAsiaTheme="minorEastAsia"/>
    </w:rPr>
  </w:style>
  <w:style w:type="paragraph" w:styleId="Indice3">
    <w:name w:val="TOC 3"/>
    <w:basedOn w:val="Normal"/>
    <w:next w:val="Normal"/>
    <w:autoRedefine/>
    <w:uiPriority w:val="39"/>
    <w:unhideWhenUsed/>
    <w:qFormat/>
    <w:rsid w:val="002138a0"/>
    <w:pPr>
      <w:spacing w:before="0" w:after="100"/>
      <w:ind w:left="440" w:hanging="0"/>
    </w:pPr>
    <w:rPr>
      <w:rFonts w:eastAsia="" w:eastAsiaTheme="minorEastAsi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138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NessunaspaziaturaCarattere"/>
    <w:uiPriority w:val="1"/>
    <w:qFormat/>
    <w:rsid w:val="007b4450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ec.ufficioprotocollo.cervinara@asmepec.it" TargetMode="External"/><Relationship Id="rId4" Type="http://schemas.openxmlformats.org/officeDocument/2006/relationships/hyperlink" Target="http://www.comune.cervinara.av.it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verPageProperties xmlns="http://schemas.microsoft.com/office/2006/coverPageProps">
  <PublishDate>2014-12-02T00:00:00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FE4A4DF5-835A-4702-8DEB-DEA5F8E05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LibreOffice/7.2.4.1$Windows_X86_64 LibreOffice_project/27d75539669ac387bb498e35313b970b7fe9c4f9</Application>
  <AppVersion>15.0000</AppVersion>
  <Pages>1</Pages>
  <Words>139</Words>
  <Characters>1618</Characters>
  <CharactersWithSpaces>1788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2025-07-31T10:21:00Z</dcterms:created>
  <dc:creator>utente</dc:creator>
  <dc:description/>
  <dc:language>it-IT</dc:language>
  <cp:lastModifiedBy/>
  <cp:lastPrinted>2023-02-23T12:42:00Z</cp:lastPrinted>
  <dcterms:modified xsi:type="dcterms:W3CDTF">2025-08-01T17:42:31Z</dcterms:modified>
  <cp:revision>4</cp:revision>
  <dc:subject>Linee Guida AgID sulla formazione, gestione e conservazione dei documenti informatici in ottemperanza a quanto previsto dal Piano Triennale per l’informatica nella Pubblica Amministrazione 2024-2026</dc:subject>
  <dc:title>AGGIORNAMENTO MANUALE DI GESTIONE DOCUMENTALE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